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E9193" w14:textId="18453DD8" w:rsidR="00576D3E" w:rsidRPr="00576D3E" w:rsidRDefault="00576D3E">
      <w:pPr>
        <w:rPr>
          <w:b/>
          <w:bCs/>
          <w:lang w:val="de-DE"/>
        </w:rPr>
      </w:pPr>
      <w:proofErr w:type="spellStart"/>
      <w:r w:rsidRPr="00576D3E">
        <w:rPr>
          <w:b/>
          <w:bCs/>
          <w:lang w:val="de-DE"/>
        </w:rPr>
        <w:t>Bijlage</w:t>
      </w:r>
      <w:proofErr w:type="spellEnd"/>
      <w:r w:rsidRPr="00576D3E">
        <w:rPr>
          <w:b/>
          <w:bCs/>
          <w:lang w:val="de-DE"/>
        </w:rPr>
        <w:t xml:space="preserve"> </w:t>
      </w:r>
      <w:r w:rsidR="00742D5D">
        <w:rPr>
          <w:b/>
          <w:bCs/>
          <w:lang w:val="de-DE"/>
        </w:rPr>
        <w:t>B.</w:t>
      </w:r>
      <w:r w:rsidRPr="00576D3E">
        <w:rPr>
          <w:b/>
          <w:bCs/>
          <w:lang w:val="de-DE"/>
        </w:rPr>
        <w:t xml:space="preserve"> Model </w:t>
      </w:r>
      <w:proofErr w:type="spellStart"/>
      <w:r w:rsidRPr="00576D3E">
        <w:rPr>
          <w:b/>
          <w:bCs/>
          <w:lang w:val="de-DE"/>
        </w:rPr>
        <w:t>referentieformulier</w:t>
      </w:r>
      <w:proofErr w:type="spellEnd"/>
      <w:r w:rsidRPr="00576D3E">
        <w:rPr>
          <w:b/>
          <w:bCs/>
          <w:lang w:val="de-DE"/>
        </w:rPr>
        <w:t xml:space="preserve"> </w:t>
      </w:r>
      <w:proofErr w:type="spellStart"/>
      <w:r w:rsidRPr="00576D3E">
        <w:rPr>
          <w:b/>
          <w:bCs/>
          <w:lang w:val="de-DE"/>
        </w:rPr>
        <w:t>kern</w:t>
      </w:r>
      <w:r>
        <w:rPr>
          <w:b/>
          <w:bCs/>
          <w:lang w:val="de-DE"/>
        </w:rPr>
        <w:t>competenties</w:t>
      </w:r>
      <w:proofErr w:type="spellEnd"/>
    </w:p>
    <w:p w14:paraId="14D31C5C" w14:textId="01F3C513" w:rsidR="00576D3E" w:rsidRPr="00576D3E" w:rsidRDefault="00576D3E">
      <w:pPr>
        <w:rPr>
          <w:lang w:val="de-DE"/>
        </w:rPr>
      </w:pPr>
    </w:p>
    <w:tbl>
      <w:tblPr>
        <w:tblStyle w:val="Tabelraster"/>
        <w:tblW w:w="0" w:type="auto"/>
        <w:tblLook w:val="04A0" w:firstRow="1" w:lastRow="0" w:firstColumn="1" w:lastColumn="0" w:noHBand="0" w:noVBand="1"/>
      </w:tblPr>
      <w:tblGrid>
        <w:gridCol w:w="4531"/>
        <w:gridCol w:w="4531"/>
      </w:tblGrid>
      <w:tr w:rsidR="00576D3E" w14:paraId="318D1878" w14:textId="77777777" w:rsidTr="00742D5D">
        <w:tc>
          <w:tcPr>
            <w:tcW w:w="9062" w:type="dxa"/>
            <w:gridSpan w:val="2"/>
            <w:shd w:val="clear" w:color="auto" w:fill="2EA2BC"/>
          </w:tcPr>
          <w:p w14:paraId="3DD86450" w14:textId="3ED0F699" w:rsidR="00576D3E" w:rsidRPr="00576D3E" w:rsidRDefault="00576D3E" w:rsidP="00576D3E">
            <w:pPr>
              <w:jc w:val="center"/>
              <w:rPr>
                <w:b/>
                <w:bCs/>
              </w:rPr>
            </w:pPr>
            <w:r w:rsidRPr="00576D3E">
              <w:rPr>
                <w:b/>
                <w:bCs/>
                <w:color w:val="FFFFFF" w:themeColor="background1"/>
              </w:rPr>
              <w:t>Referentieproject</w:t>
            </w:r>
          </w:p>
        </w:tc>
      </w:tr>
      <w:tr w:rsidR="00576D3E" w14:paraId="2DCB3C3E" w14:textId="77777777" w:rsidTr="00576D3E">
        <w:tc>
          <w:tcPr>
            <w:tcW w:w="4531" w:type="dxa"/>
          </w:tcPr>
          <w:p w14:paraId="392549B1" w14:textId="23640ACF" w:rsidR="00576D3E" w:rsidRDefault="00576D3E" w:rsidP="00576D3E">
            <w:r w:rsidRPr="00611C50">
              <w:t>Project</w:t>
            </w:r>
            <w:r>
              <w:t>- opdrachtbenaming</w:t>
            </w:r>
          </w:p>
        </w:tc>
        <w:tc>
          <w:tcPr>
            <w:tcW w:w="4531" w:type="dxa"/>
          </w:tcPr>
          <w:p w14:paraId="6688EBCE" w14:textId="77777777" w:rsidR="00576D3E" w:rsidRDefault="00576D3E" w:rsidP="00576D3E"/>
        </w:tc>
      </w:tr>
      <w:tr w:rsidR="00576D3E" w14:paraId="4EB3BCEE" w14:textId="77777777" w:rsidTr="00576D3E">
        <w:tc>
          <w:tcPr>
            <w:tcW w:w="4531" w:type="dxa"/>
          </w:tcPr>
          <w:p w14:paraId="68D2DA68" w14:textId="4FFF63D1" w:rsidR="00576D3E" w:rsidRDefault="00576D3E" w:rsidP="00576D3E">
            <w:r w:rsidRPr="007C4DB1">
              <w:t>Naam</w:t>
            </w:r>
            <w:r>
              <w:t xml:space="preserve"> referentie-organisatie</w:t>
            </w:r>
          </w:p>
        </w:tc>
        <w:tc>
          <w:tcPr>
            <w:tcW w:w="4531" w:type="dxa"/>
          </w:tcPr>
          <w:p w14:paraId="7C11B759" w14:textId="77777777" w:rsidR="00576D3E" w:rsidRDefault="00576D3E" w:rsidP="00576D3E"/>
        </w:tc>
      </w:tr>
      <w:tr w:rsidR="00576D3E" w14:paraId="70543383" w14:textId="77777777" w:rsidTr="00576D3E">
        <w:tc>
          <w:tcPr>
            <w:tcW w:w="4531" w:type="dxa"/>
          </w:tcPr>
          <w:p w14:paraId="6063CA01" w14:textId="13A520BF" w:rsidR="00576D3E" w:rsidRDefault="00576D3E" w:rsidP="00576D3E">
            <w:r w:rsidRPr="00037C5D">
              <w:t>Adres</w:t>
            </w:r>
            <w:r>
              <w:t>gegevens referentie-organisatie</w:t>
            </w:r>
          </w:p>
        </w:tc>
        <w:tc>
          <w:tcPr>
            <w:tcW w:w="4531" w:type="dxa"/>
          </w:tcPr>
          <w:p w14:paraId="6F497681" w14:textId="77777777" w:rsidR="00576D3E" w:rsidRDefault="00576D3E" w:rsidP="00576D3E"/>
        </w:tc>
      </w:tr>
      <w:tr w:rsidR="00576D3E" w14:paraId="34CDADE9" w14:textId="77777777" w:rsidTr="00576D3E">
        <w:tc>
          <w:tcPr>
            <w:tcW w:w="4531" w:type="dxa"/>
          </w:tcPr>
          <w:p w14:paraId="69492425" w14:textId="40E5EE5E" w:rsidR="00576D3E" w:rsidRDefault="00576D3E" w:rsidP="00576D3E">
            <w:r w:rsidRPr="00037C5D">
              <w:t>Contactpersoon en telefoonnummer</w:t>
            </w:r>
            <w:r>
              <w:t xml:space="preserve"> referentie-organisatie</w:t>
            </w:r>
          </w:p>
        </w:tc>
        <w:tc>
          <w:tcPr>
            <w:tcW w:w="4531" w:type="dxa"/>
          </w:tcPr>
          <w:p w14:paraId="35FC8D83" w14:textId="77777777" w:rsidR="00576D3E" w:rsidRDefault="00576D3E" w:rsidP="00576D3E"/>
        </w:tc>
      </w:tr>
      <w:tr w:rsidR="00576D3E" w14:paraId="52E2701B" w14:textId="77777777" w:rsidTr="00576D3E">
        <w:tc>
          <w:tcPr>
            <w:tcW w:w="4531" w:type="dxa"/>
          </w:tcPr>
          <w:p w14:paraId="51959CE2" w14:textId="4FF661B7" w:rsidR="00576D3E" w:rsidRDefault="00576D3E" w:rsidP="00576D3E">
            <w:r>
              <w:t>Datum start werkzaamheden</w:t>
            </w:r>
          </w:p>
        </w:tc>
        <w:tc>
          <w:tcPr>
            <w:tcW w:w="4531" w:type="dxa"/>
          </w:tcPr>
          <w:p w14:paraId="73B070C0" w14:textId="77777777" w:rsidR="00576D3E" w:rsidRDefault="00576D3E" w:rsidP="00576D3E"/>
        </w:tc>
      </w:tr>
      <w:tr w:rsidR="00576D3E" w14:paraId="75E22370" w14:textId="77777777" w:rsidTr="00576D3E">
        <w:tc>
          <w:tcPr>
            <w:tcW w:w="4531" w:type="dxa"/>
          </w:tcPr>
          <w:p w14:paraId="53F3AD79" w14:textId="3A0F93F4" w:rsidR="00576D3E" w:rsidRDefault="00576D3E" w:rsidP="00576D3E">
            <w:r>
              <w:t>Datum oplevering</w:t>
            </w:r>
          </w:p>
        </w:tc>
        <w:tc>
          <w:tcPr>
            <w:tcW w:w="4531" w:type="dxa"/>
          </w:tcPr>
          <w:p w14:paraId="4652E9DA" w14:textId="77777777" w:rsidR="00576D3E" w:rsidRDefault="00576D3E" w:rsidP="00576D3E"/>
        </w:tc>
      </w:tr>
      <w:tr w:rsidR="003A58B9" w:rsidRPr="003A58B9" w14:paraId="78D115CA" w14:textId="77777777" w:rsidTr="00576D3E">
        <w:tc>
          <w:tcPr>
            <w:tcW w:w="4531" w:type="dxa"/>
          </w:tcPr>
          <w:p w14:paraId="5FAC76E5" w14:textId="66BB6FDE" w:rsidR="003A58B9" w:rsidRPr="003A58B9" w:rsidRDefault="003A58B9" w:rsidP="00576D3E">
            <w:r w:rsidRPr="003A58B9">
              <w:t xml:space="preserve">In combinatie of in </w:t>
            </w:r>
            <w:proofErr w:type="spellStart"/>
            <w:r w:rsidRPr="003A58B9">
              <w:t>onde</w:t>
            </w:r>
            <w:r>
              <w:t>raanneming</w:t>
            </w:r>
            <w:proofErr w:type="spellEnd"/>
            <w:r>
              <w:t xml:space="preserve"> uitgevoerd?</w:t>
            </w:r>
          </w:p>
        </w:tc>
        <w:tc>
          <w:tcPr>
            <w:tcW w:w="4531" w:type="dxa"/>
          </w:tcPr>
          <w:p w14:paraId="765A147E" w14:textId="4522CFB1" w:rsidR="003A58B9" w:rsidRPr="003A58B9" w:rsidRDefault="003A58B9" w:rsidP="00576D3E">
            <w:r w:rsidRPr="003572A2">
              <w:rPr>
                <w:i/>
                <w:iCs/>
              </w:rPr>
              <w:t xml:space="preserve">(indien dit het geval is, dan </w:t>
            </w:r>
            <w:r w:rsidR="003572A2" w:rsidRPr="003572A2">
              <w:rPr>
                <w:i/>
                <w:iCs/>
              </w:rPr>
              <w:t>graag een beknopte omschrijving van uw bijdrage aan het referentieproject</w:t>
            </w:r>
            <w:r w:rsidR="003572A2">
              <w:t>)</w:t>
            </w:r>
          </w:p>
        </w:tc>
      </w:tr>
      <w:tr w:rsidR="00565983" w14:paraId="43A443C0" w14:textId="77777777" w:rsidTr="00576D3E">
        <w:tc>
          <w:tcPr>
            <w:tcW w:w="4531" w:type="dxa"/>
          </w:tcPr>
          <w:p w14:paraId="02ABD5C1" w14:textId="77777777" w:rsidR="00565983" w:rsidRDefault="00565983" w:rsidP="00565983">
            <w:r w:rsidRPr="00037C5D">
              <w:t xml:space="preserve">Betreft </w:t>
            </w:r>
            <w:r>
              <w:t xml:space="preserve">kerncompetentie </w:t>
            </w:r>
          </w:p>
          <w:p w14:paraId="153405FD" w14:textId="77777777" w:rsidR="00565983" w:rsidRDefault="00565983" w:rsidP="00565983">
            <w:r>
              <w:t>(verwijder wat niet van toepassing is)</w:t>
            </w:r>
            <w:r w:rsidRPr="00037C5D">
              <w:t xml:space="preserve">: </w:t>
            </w:r>
          </w:p>
          <w:p w14:paraId="07D66939" w14:textId="590D8CC6" w:rsidR="00565983" w:rsidRPr="005961C5" w:rsidRDefault="00565983" w:rsidP="00565983">
            <w:pPr>
              <w:rPr>
                <w:b/>
              </w:rPr>
            </w:pPr>
            <w:r>
              <w:rPr>
                <w:b/>
              </w:rPr>
              <w:t>1</w:t>
            </w:r>
            <w:r w:rsidRPr="005961C5">
              <w:rPr>
                <w:b/>
              </w:rPr>
              <w:t>/</w:t>
            </w:r>
            <w:r>
              <w:rPr>
                <w:b/>
              </w:rPr>
              <w:t>2</w:t>
            </w:r>
            <w:r w:rsidRPr="005961C5">
              <w:rPr>
                <w:b/>
              </w:rPr>
              <w:t>/</w:t>
            </w:r>
            <w:r>
              <w:rPr>
                <w:b/>
              </w:rPr>
              <w:t>3</w:t>
            </w:r>
            <w:r w:rsidR="00C84558">
              <w:rPr>
                <w:b/>
              </w:rPr>
              <w:t>/4/5</w:t>
            </w:r>
          </w:p>
          <w:p w14:paraId="7F767852" w14:textId="77777777" w:rsidR="00565983" w:rsidRDefault="00565983" w:rsidP="00565983"/>
        </w:tc>
        <w:tc>
          <w:tcPr>
            <w:tcW w:w="4531" w:type="dxa"/>
          </w:tcPr>
          <w:p w14:paraId="7EF2CCB5" w14:textId="48D1CF90" w:rsidR="00565983" w:rsidRDefault="00565983" w:rsidP="00565983">
            <w:r>
              <w:rPr>
                <w:i/>
              </w:rPr>
              <w:t>(Geef h</w:t>
            </w:r>
            <w:r w:rsidRPr="008A73CD">
              <w:rPr>
                <w:i/>
              </w:rPr>
              <w:t xml:space="preserve">ier een beknopte, maar volledige omschrijving van de inhoud van de werkzaamheden in relatie tot de </w:t>
            </w:r>
            <w:r>
              <w:rPr>
                <w:i/>
              </w:rPr>
              <w:t>kerncompetentie)</w:t>
            </w:r>
            <w:r w:rsidRPr="008A73CD">
              <w:rPr>
                <w:i/>
              </w:rPr>
              <w:t xml:space="preserve">. </w:t>
            </w:r>
          </w:p>
        </w:tc>
      </w:tr>
    </w:tbl>
    <w:p w14:paraId="7FDC2099" w14:textId="5ADA27C9" w:rsidR="00576D3E" w:rsidRDefault="00576D3E"/>
    <w:p w14:paraId="7E352BA6" w14:textId="474D8F92" w:rsidR="00576D3E" w:rsidRDefault="00576D3E"/>
    <w:p w14:paraId="7B0D429E" w14:textId="77777777" w:rsidR="00513A91" w:rsidRDefault="00513A91">
      <w:r>
        <w:br w:type="page"/>
      </w:r>
    </w:p>
    <w:p w14:paraId="0589AB2F" w14:textId="6F5C131C" w:rsidR="00576D3E" w:rsidRDefault="00576D3E">
      <w:r>
        <w:lastRenderedPageBreak/>
        <w:t xml:space="preserve">Ten aanzien van </w:t>
      </w:r>
      <w:r w:rsidR="00B25889">
        <w:rPr>
          <w:u w:val="single"/>
        </w:rPr>
        <w:t>kerncompetentie 5</w:t>
      </w:r>
      <w:r>
        <w:t xml:space="preserve"> </w:t>
      </w:r>
      <w:r w:rsidR="006E7F0D">
        <w:t>é</w:t>
      </w:r>
      <w:r>
        <w:t xml:space="preserve">n </w:t>
      </w:r>
      <w:r w:rsidRPr="006E7F0D">
        <w:rPr>
          <w:u w:val="single"/>
        </w:rPr>
        <w:t>het selectiecriterium</w:t>
      </w:r>
      <w:r>
        <w:t xml:space="preserve"> dient u tevens</w:t>
      </w:r>
      <w:r w:rsidR="00513A91">
        <w:t xml:space="preserve"> onderstaande tabel</w:t>
      </w:r>
      <w:r>
        <w:t xml:space="preserve"> in te vullen</w:t>
      </w:r>
      <w:r>
        <w:rPr>
          <w:rStyle w:val="Voetnootmarkering"/>
        </w:rPr>
        <w:footnoteReference w:id="1"/>
      </w:r>
      <w:r w:rsidR="00513A91">
        <w:t>. Graag per thema aangeven welke aspecten van toepassing zijn. In de derde kolom vragen wij u een korte toelichting te geven waaruit voor Woonopmaat duidelijk blijkt dat inderdaad aan dit aspect is voldaan. Indien Woonopmaat de toelichting onvoldoende duidelijk vindt, heeft zij het recht het aspect niet mee te wegen bij het vaststellen of wordt voldaan aan de geschiktheidseisen, dan wel welke score aan de gegadigde toe komt in het kader van het selectiecriterium</w:t>
      </w:r>
      <w:r>
        <w:t>:</w:t>
      </w:r>
    </w:p>
    <w:tbl>
      <w:tblPr>
        <w:tblStyle w:val="Tabelraster"/>
        <w:tblW w:w="0" w:type="auto"/>
        <w:tblLook w:val="04A0" w:firstRow="1" w:lastRow="0" w:firstColumn="1" w:lastColumn="0" w:noHBand="0" w:noVBand="1"/>
      </w:tblPr>
      <w:tblGrid>
        <w:gridCol w:w="2477"/>
        <w:gridCol w:w="5315"/>
        <w:gridCol w:w="6095"/>
      </w:tblGrid>
      <w:tr w:rsidR="00513A91" w14:paraId="4CAB5862" w14:textId="28775615" w:rsidTr="00742D5D">
        <w:tc>
          <w:tcPr>
            <w:tcW w:w="7792" w:type="dxa"/>
            <w:gridSpan w:val="2"/>
            <w:shd w:val="clear" w:color="auto" w:fill="2EA2BC"/>
          </w:tcPr>
          <w:p w14:paraId="4A44CE4E" w14:textId="3DA535C7" w:rsidR="00513A91" w:rsidRPr="00576D3E" w:rsidRDefault="00513A91" w:rsidP="00576D3E">
            <w:pPr>
              <w:jc w:val="center"/>
              <w:rPr>
                <w:b/>
                <w:bCs/>
              </w:rPr>
            </w:pPr>
            <w:r w:rsidRPr="00576D3E">
              <w:rPr>
                <w:b/>
                <w:bCs/>
                <w:color w:val="FFFFFF" w:themeColor="background1"/>
              </w:rPr>
              <w:t>Aspecten duurzame woningbouw</w:t>
            </w:r>
          </w:p>
        </w:tc>
        <w:tc>
          <w:tcPr>
            <w:tcW w:w="6095" w:type="dxa"/>
            <w:shd w:val="clear" w:color="auto" w:fill="2EA2BC"/>
          </w:tcPr>
          <w:p w14:paraId="052E19BB" w14:textId="77777777" w:rsidR="00513A91" w:rsidRPr="00576D3E" w:rsidRDefault="00513A91" w:rsidP="00576D3E">
            <w:pPr>
              <w:jc w:val="center"/>
              <w:rPr>
                <w:b/>
                <w:bCs/>
                <w:color w:val="FFFFFF" w:themeColor="background1"/>
              </w:rPr>
            </w:pPr>
          </w:p>
        </w:tc>
      </w:tr>
      <w:tr w:rsidR="00742D5D" w14:paraId="4725C632" w14:textId="77777777" w:rsidTr="00742D5D">
        <w:tc>
          <w:tcPr>
            <w:tcW w:w="2477" w:type="dxa"/>
            <w:shd w:val="clear" w:color="auto" w:fill="2EA2BC"/>
          </w:tcPr>
          <w:p w14:paraId="74C12819" w14:textId="373DEF06" w:rsidR="00742D5D" w:rsidRPr="00742D5D" w:rsidRDefault="00742D5D" w:rsidP="00742D5D">
            <w:pPr>
              <w:jc w:val="center"/>
              <w:rPr>
                <w:rFonts w:eastAsia="Arial Unicode MS" w:cs="Arial"/>
                <w:i/>
                <w:iCs/>
                <w:color w:val="FFFFFF" w:themeColor="background1"/>
              </w:rPr>
            </w:pPr>
            <w:r w:rsidRPr="00742D5D">
              <w:rPr>
                <w:rFonts w:eastAsia="Arial Unicode MS" w:cs="Arial"/>
                <w:i/>
                <w:iCs/>
                <w:color w:val="FFFFFF" w:themeColor="background1"/>
              </w:rPr>
              <w:t>Thema</w:t>
            </w:r>
          </w:p>
        </w:tc>
        <w:tc>
          <w:tcPr>
            <w:tcW w:w="5315" w:type="dxa"/>
            <w:shd w:val="clear" w:color="auto" w:fill="2EA2BC"/>
          </w:tcPr>
          <w:p w14:paraId="312C2FFC" w14:textId="62698674" w:rsidR="00742D5D" w:rsidRPr="00513A91" w:rsidRDefault="00742D5D" w:rsidP="00742D5D">
            <w:pPr>
              <w:jc w:val="center"/>
              <w:rPr>
                <w:i/>
                <w:iCs/>
                <w:color w:val="FFFFFF" w:themeColor="background1"/>
              </w:rPr>
            </w:pPr>
            <w:r>
              <w:rPr>
                <w:i/>
                <w:iCs/>
                <w:color w:val="FFFFFF" w:themeColor="background1"/>
              </w:rPr>
              <w:t>Aspect</w:t>
            </w:r>
          </w:p>
        </w:tc>
        <w:tc>
          <w:tcPr>
            <w:tcW w:w="6095" w:type="dxa"/>
            <w:shd w:val="clear" w:color="auto" w:fill="2EA2BC"/>
          </w:tcPr>
          <w:p w14:paraId="0739956A" w14:textId="4198FF57" w:rsidR="00742D5D" w:rsidRPr="00513A91" w:rsidRDefault="00742D5D" w:rsidP="00742D5D">
            <w:pPr>
              <w:jc w:val="center"/>
              <w:rPr>
                <w:i/>
                <w:iCs/>
                <w:color w:val="FFFFFF" w:themeColor="background1"/>
              </w:rPr>
            </w:pPr>
            <w:r>
              <w:rPr>
                <w:i/>
                <w:iCs/>
                <w:color w:val="FFFFFF" w:themeColor="background1"/>
              </w:rPr>
              <w:t>T</w:t>
            </w:r>
            <w:r w:rsidRPr="00513A91">
              <w:rPr>
                <w:i/>
                <w:iCs/>
                <w:color w:val="FFFFFF" w:themeColor="background1"/>
              </w:rPr>
              <w:t>oelichting</w:t>
            </w:r>
          </w:p>
        </w:tc>
      </w:tr>
      <w:tr w:rsidR="00742D5D" w14:paraId="42BFAF64" w14:textId="549DD3F4" w:rsidTr="00513A91">
        <w:tc>
          <w:tcPr>
            <w:tcW w:w="2477" w:type="dxa"/>
          </w:tcPr>
          <w:p w14:paraId="646A7D78" w14:textId="1EC38431" w:rsidR="00742D5D" w:rsidRDefault="00742D5D" w:rsidP="00742D5D">
            <w:r>
              <w:rPr>
                <w:rFonts w:eastAsia="Arial Unicode MS" w:cs="Arial"/>
              </w:rPr>
              <w:t>Aandacht voor energie en emissie</w:t>
            </w:r>
            <w:r w:rsidRPr="00205F8F">
              <w:rPr>
                <w:rFonts w:eastAsia="Arial Unicode MS" w:cs="Arial"/>
              </w:rPr>
              <w:t xml:space="preserve"> </w:t>
            </w:r>
          </w:p>
        </w:tc>
        <w:tc>
          <w:tcPr>
            <w:tcW w:w="5315" w:type="dxa"/>
          </w:tcPr>
          <w:p w14:paraId="49653C99" w14:textId="77777777" w:rsidR="002E3BEB" w:rsidRDefault="002E3BEB" w:rsidP="002E3BEB">
            <w:pPr>
              <w:pStyle w:val="Lijstalinea"/>
              <w:numPr>
                <w:ilvl w:val="0"/>
                <w:numId w:val="1"/>
              </w:numPr>
            </w:pPr>
            <w:r>
              <w:t>Nul op de meter woningen bij rijwoningen; of</w:t>
            </w:r>
          </w:p>
          <w:p w14:paraId="4BD28556" w14:textId="3BBC3ECB" w:rsidR="002E3BEB" w:rsidRDefault="002E3BEB" w:rsidP="002E3BEB">
            <w:pPr>
              <w:pStyle w:val="Lijstalinea"/>
              <w:numPr>
                <w:ilvl w:val="0"/>
                <w:numId w:val="1"/>
              </w:numPr>
            </w:pPr>
            <w:r>
              <w:t>Ontwerp en realisatie van woningen die voldoen aan BENG-normering (NB: het project hoeft hiervoor nog niet te zijn afgerond, maar moet op moment van aanmelden wel in uitvoering zijn); of</w:t>
            </w:r>
          </w:p>
          <w:p w14:paraId="66520E9B" w14:textId="29886F7F" w:rsidR="002E3BEB" w:rsidRDefault="002E3BEB" w:rsidP="002E3BEB">
            <w:pPr>
              <w:pStyle w:val="Lijstalinea"/>
              <w:numPr>
                <w:ilvl w:val="0"/>
                <w:numId w:val="1"/>
              </w:numPr>
            </w:pPr>
            <w:r>
              <w:t>Energiepositieve woningen; of</w:t>
            </w:r>
          </w:p>
          <w:p w14:paraId="75072C64" w14:textId="722A149B" w:rsidR="002E3BEB" w:rsidRDefault="002E3BEB" w:rsidP="002E3BEB">
            <w:pPr>
              <w:pStyle w:val="Lijstalinea"/>
              <w:numPr>
                <w:ilvl w:val="0"/>
                <w:numId w:val="1"/>
              </w:numPr>
            </w:pPr>
            <w:r>
              <w:t xml:space="preserve">Het realiseren van woningen met een </w:t>
            </w:r>
            <w:proofErr w:type="spellStart"/>
            <w:r>
              <w:t>emissieloos</w:t>
            </w:r>
            <w:proofErr w:type="spellEnd"/>
            <w:r>
              <w:t xml:space="preserve"> bouwproces (geen uitstoot van schadelijke stoffen, zoals CO2, methaan en andere broeikasgassen); of</w:t>
            </w:r>
          </w:p>
          <w:p w14:paraId="645C4493" w14:textId="73C8068B" w:rsidR="00742D5D" w:rsidRPr="00742D5D" w:rsidRDefault="002E3BEB" w:rsidP="002E3BEB">
            <w:pPr>
              <w:pStyle w:val="Lijstalinea"/>
              <w:numPr>
                <w:ilvl w:val="0"/>
                <w:numId w:val="1"/>
              </w:numPr>
              <w:rPr>
                <w:i/>
                <w:iCs/>
              </w:rPr>
            </w:pPr>
            <w:r>
              <w:t>Alle gebruikte energie van de woningen (zowel tijdens de realisatie als exploitatie van het gebouw) is gebaseerd op hernieuwbare bronnen.</w:t>
            </w:r>
          </w:p>
        </w:tc>
        <w:tc>
          <w:tcPr>
            <w:tcW w:w="6095" w:type="dxa"/>
          </w:tcPr>
          <w:p w14:paraId="45D91A3F" w14:textId="77777777" w:rsidR="00742D5D" w:rsidRPr="00565983" w:rsidRDefault="00742D5D" w:rsidP="00742D5D">
            <w:pPr>
              <w:rPr>
                <w:i/>
                <w:iCs/>
              </w:rPr>
            </w:pPr>
          </w:p>
        </w:tc>
      </w:tr>
      <w:tr w:rsidR="00742D5D" w14:paraId="39A6EC94" w14:textId="34D0BE3A" w:rsidTr="00513A91">
        <w:tc>
          <w:tcPr>
            <w:tcW w:w="2477" w:type="dxa"/>
          </w:tcPr>
          <w:p w14:paraId="4EB8700F" w14:textId="4E311320" w:rsidR="00742D5D" w:rsidRDefault="00742D5D" w:rsidP="00742D5D">
            <w:proofErr w:type="spellStart"/>
            <w:r w:rsidRPr="00205F8F">
              <w:rPr>
                <w:rFonts w:eastAsia="Arial Unicode MS" w:cs="Arial"/>
              </w:rPr>
              <w:t>Biobased</w:t>
            </w:r>
            <w:proofErr w:type="spellEnd"/>
            <w:r w:rsidRPr="00205F8F">
              <w:rPr>
                <w:rFonts w:eastAsia="Arial Unicode MS" w:cs="Arial"/>
              </w:rPr>
              <w:t xml:space="preserve"> materia</w:t>
            </w:r>
            <w:r>
              <w:rPr>
                <w:rFonts w:eastAsia="Arial Unicode MS" w:cs="Arial"/>
              </w:rPr>
              <w:t xml:space="preserve">al gebruik </w:t>
            </w:r>
          </w:p>
        </w:tc>
        <w:tc>
          <w:tcPr>
            <w:tcW w:w="5315" w:type="dxa"/>
          </w:tcPr>
          <w:p w14:paraId="14AFDC66" w14:textId="17FEE2F7" w:rsidR="00742D5D" w:rsidRPr="00513A91" w:rsidRDefault="002E3BEB" w:rsidP="002E3BEB">
            <w:pPr>
              <w:pStyle w:val="Lijstalinea"/>
              <w:numPr>
                <w:ilvl w:val="0"/>
                <w:numId w:val="1"/>
              </w:numPr>
              <w:rPr>
                <w:i/>
                <w:iCs/>
              </w:rPr>
            </w:pPr>
            <w:r w:rsidRPr="002E3BEB">
              <w:t>Het gebruik van materiaal uit een hernieuwbare bron (ten minste 10 % van totale projectomvang)</w:t>
            </w:r>
          </w:p>
        </w:tc>
        <w:tc>
          <w:tcPr>
            <w:tcW w:w="6095" w:type="dxa"/>
          </w:tcPr>
          <w:p w14:paraId="471E7AA8" w14:textId="77777777" w:rsidR="00742D5D" w:rsidRPr="00513A91" w:rsidRDefault="00742D5D" w:rsidP="00742D5D">
            <w:pPr>
              <w:rPr>
                <w:i/>
                <w:iCs/>
              </w:rPr>
            </w:pPr>
          </w:p>
        </w:tc>
        <w:bookmarkStart w:id="0" w:name="_GoBack"/>
        <w:bookmarkEnd w:id="0"/>
      </w:tr>
      <w:tr w:rsidR="00742D5D" w14:paraId="164AF135" w14:textId="775452B9" w:rsidTr="00513A91">
        <w:tc>
          <w:tcPr>
            <w:tcW w:w="2477" w:type="dxa"/>
          </w:tcPr>
          <w:p w14:paraId="53CEB418" w14:textId="05E490C0" w:rsidR="00742D5D" w:rsidRDefault="00742D5D" w:rsidP="00742D5D">
            <w:r w:rsidRPr="00205F8F">
              <w:rPr>
                <w:rFonts w:eastAsia="Arial Unicode MS" w:cs="Arial"/>
              </w:rPr>
              <w:t xml:space="preserve">Principes van passief bouwen </w:t>
            </w:r>
          </w:p>
        </w:tc>
        <w:tc>
          <w:tcPr>
            <w:tcW w:w="5315" w:type="dxa"/>
          </w:tcPr>
          <w:p w14:paraId="2184426B" w14:textId="77777777" w:rsidR="002E3BEB" w:rsidRDefault="002E3BEB" w:rsidP="002E3BEB">
            <w:pPr>
              <w:pStyle w:val="Lijstalinea"/>
              <w:numPr>
                <w:ilvl w:val="0"/>
                <w:numId w:val="1"/>
              </w:numPr>
            </w:pPr>
            <w:r>
              <w:t>Het gebouw maakt zoveel mogelijk gebruik van zijn omgeving om zo min mogelijk externe energie te gebruiken en is daardoor installatiearm; of</w:t>
            </w:r>
          </w:p>
          <w:p w14:paraId="3BDFDDC0" w14:textId="366E4D00" w:rsidR="00742D5D" w:rsidRPr="00513A91" w:rsidRDefault="002E3BEB" w:rsidP="002E3BEB">
            <w:pPr>
              <w:pStyle w:val="Lijstalinea"/>
              <w:numPr>
                <w:ilvl w:val="0"/>
                <w:numId w:val="1"/>
              </w:numPr>
              <w:rPr>
                <w:i/>
                <w:iCs/>
              </w:rPr>
            </w:pPr>
            <w:r>
              <w:lastRenderedPageBreak/>
              <w:t>In het gebouw zijn maatregelen t.b.v. hittebestendigheid opgenomen (bijvoorbeeld passieve zonwering, overstekken etc.)</w:t>
            </w:r>
          </w:p>
        </w:tc>
        <w:tc>
          <w:tcPr>
            <w:tcW w:w="6095" w:type="dxa"/>
          </w:tcPr>
          <w:p w14:paraId="78F67F49" w14:textId="77777777" w:rsidR="00742D5D" w:rsidRPr="00565983" w:rsidRDefault="00742D5D" w:rsidP="00742D5D">
            <w:pPr>
              <w:ind w:left="360"/>
              <w:rPr>
                <w:i/>
                <w:iCs/>
              </w:rPr>
            </w:pPr>
          </w:p>
        </w:tc>
      </w:tr>
      <w:tr w:rsidR="00742D5D" w14:paraId="0F16C5DF" w14:textId="237E0BEE" w:rsidTr="00513A91">
        <w:tc>
          <w:tcPr>
            <w:tcW w:w="2477" w:type="dxa"/>
          </w:tcPr>
          <w:p w14:paraId="54144BA7" w14:textId="2088D468" w:rsidR="00742D5D" w:rsidRDefault="00742D5D" w:rsidP="00742D5D">
            <w:r w:rsidRPr="00205F8F">
              <w:rPr>
                <w:rFonts w:eastAsia="Arial Unicode MS" w:cs="Arial"/>
              </w:rPr>
              <w:t xml:space="preserve">Circulaire principes </w:t>
            </w:r>
          </w:p>
        </w:tc>
        <w:tc>
          <w:tcPr>
            <w:tcW w:w="5315" w:type="dxa"/>
          </w:tcPr>
          <w:p w14:paraId="0A68647F" w14:textId="77777777" w:rsidR="002E3BEB" w:rsidRDefault="002E3BEB" w:rsidP="002E3BEB">
            <w:pPr>
              <w:pStyle w:val="Lijstalinea"/>
              <w:numPr>
                <w:ilvl w:val="0"/>
                <w:numId w:val="2"/>
              </w:numPr>
            </w:pPr>
            <w:r>
              <w:t>De productie van nieuwe materialen is zoveel mogelijk beperkt door gebruik te maken van gebruikte materialen (minimaal 10 % van het gebouw); of .</w:t>
            </w:r>
          </w:p>
          <w:p w14:paraId="61E40665" w14:textId="1D60CB95" w:rsidR="002E3BEB" w:rsidRDefault="002E3BEB" w:rsidP="002E3BEB">
            <w:pPr>
              <w:pStyle w:val="Lijstalinea"/>
              <w:numPr>
                <w:ilvl w:val="0"/>
                <w:numId w:val="2"/>
              </w:numPr>
            </w:pPr>
            <w:r>
              <w:t>Materialen worden dusdanig toegepast in de economie dat ze continu kunnen worden gerecycled op een hoogwaardige manier, en niet verdwijnen in het milieu in onherstelbare vorm of in een vorm die onbruikbaar is binnen natuurlijke systemen (minimaal 10 % van het gebouw); of</w:t>
            </w:r>
          </w:p>
          <w:p w14:paraId="03D63B9E" w14:textId="2797A508" w:rsidR="002E3BEB" w:rsidRDefault="002E3BEB" w:rsidP="002E3BEB">
            <w:pPr>
              <w:pStyle w:val="Lijstalinea"/>
              <w:numPr>
                <w:ilvl w:val="0"/>
                <w:numId w:val="2"/>
              </w:numPr>
            </w:pPr>
            <w:r>
              <w:t>Het bouwwerk is een grondstoffendepot voor de toekomst</w:t>
            </w:r>
          </w:p>
          <w:p w14:paraId="4CB9D797" w14:textId="288BF57A" w:rsidR="002E3BEB" w:rsidRDefault="002E3BEB" w:rsidP="002E3BEB">
            <w:pPr>
              <w:pStyle w:val="Lijstalinea"/>
              <w:numPr>
                <w:ilvl w:val="0"/>
                <w:numId w:val="2"/>
              </w:numPr>
            </w:pPr>
            <w:r>
              <w:t>Er is inzicht in de toegepaste materialen en de losmaakbaarheid daarvan (minimaal 10 % van het gebouw); of</w:t>
            </w:r>
          </w:p>
          <w:p w14:paraId="29A737DC" w14:textId="07D9BD17" w:rsidR="00742D5D" w:rsidRPr="00513A91" w:rsidRDefault="002E3BEB" w:rsidP="002E3BEB">
            <w:pPr>
              <w:pStyle w:val="Lijstalinea"/>
              <w:numPr>
                <w:ilvl w:val="0"/>
                <w:numId w:val="2"/>
              </w:numPr>
              <w:rPr>
                <w:i/>
                <w:iCs/>
              </w:rPr>
            </w:pPr>
            <w:r>
              <w:t>Bij de bouw van het gebouw is gebruik gemaakt van bij de sloop geoogste materialen (in dezelfde toepassing als deze zijn geoogst). Bijvoorbeeld hergebruik van wc-potten, dakpannen etc. (minimaal 5 % van het gebouw).</w:t>
            </w:r>
          </w:p>
        </w:tc>
        <w:tc>
          <w:tcPr>
            <w:tcW w:w="6095" w:type="dxa"/>
          </w:tcPr>
          <w:p w14:paraId="359C7F68" w14:textId="77777777" w:rsidR="00742D5D" w:rsidRPr="00565983" w:rsidRDefault="00742D5D" w:rsidP="00742D5D">
            <w:pPr>
              <w:ind w:left="360"/>
              <w:rPr>
                <w:i/>
                <w:iCs/>
              </w:rPr>
            </w:pPr>
          </w:p>
        </w:tc>
      </w:tr>
      <w:tr w:rsidR="00742D5D" w14:paraId="2AE3C0D5" w14:textId="4FD0795E" w:rsidTr="00513A91">
        <w:tc>
          <w:tcPr>
            <w:tcW w:w="2477" w:type="dxa"/>
          </w:tcPr>
          <w:p w14:paraId="77B1B268" w14:textId="452A1543" w:rsidR="00742D5D" w:rsidRDefault="00742D5D" w:rsidP="00742D5D">
            <w:r>
              <w:rPr>
                <w:rFonts w:eastAsia="Arial Unicode MS" w:cs="Arial"/>
              </w:rPr>
              <w:t>M</w:t>
            </w:r>
            <w:r w:rsidRPr="00205F8F">
              <w:rPr>
                <w:rFonts w:eastAsia="Arial Unicode MS" w:cs="Arial"/>
              </w:rPr>
              <w:t xml:space="preserve">odulair bouwen </w:t>
            </w:r>
          </w:p>
        </w:tc>
        <w:tc>
          <w:tcPr>
            <w:tcW w:w="5315" w:type="dxa"/>
          </w:tcPr>
          <w:p w14:paraId="674A03B9" w14:textId="77777777" w:rsidR="002E3BEB" w:rsidRDefault="002E3BEB" w:rsidP="002E3BEB">
            <w:pPr>
              <w:pStyle w:val="Lijstalinea"/>
              <w:numPr>
                <w:ilvl w:val="0"/>
                <w:numId w:val="2"/>
              </w:numPr>
            </w:pPr>
            <w:r>
              <w:t>Er is flexibel gebouwd, waardoor het gebouw eenvoudig aanpasbaar is; of</w:t>
            </w:r>
          </w:p>
          <w:p w14:paraId="1D7DC59F" w14:textId="320F6E28" w:rsidR="002E3BEB" w:rsidRDefault="002E3BEB" w:rsidP="002E3BEB">
            <w:pPr>
              <w:pStyle w:val="Lijstalinea"/>
              <w:numPr>
                <w:ilvl w:val="0"/>
                <w:numId w:val="2"/>
              </w:numPr>
            </w:pPr>
            <w:r>
              <w:t>Er is flexibel gebouw, waardoor het gebouw demontabel is; of</w:t>
            </w:r>
          </w:p>
          <w:p w14:paraId="77163B09" w14:textId="009EEC77" w:rsidR="00742D5D" w:rsidRPr="00513A91" w:rsidRDefault="002E3BEB" w:rsidP="002E3BEB">
            <w:pPr>
              <w:pStyle w:val="Lijstalinea"/>
              <w:numPr>
                <w:ilvl w:val="0"/>
                <w:numId w:val="2"/>
              </w:numPr>
              <w:rPr>
                <w:i/>
                <w:iCs/>
              </w:rPr>
            </w:pPr>
            <w:r>
              <w:t>Bij de realisatie van het gebouw is gebruik gemaakt van standaard en uitwisselbare elementen (die voorbereid zijn op hergebruik)</w:t>
            </w:r>
          </w:p>
        </w:tc>
        <w:tc>
          <w:tcPr>
            <w:tcW w:w="6095" w:type="dxa"/>
          </w:tcPr>
          <w:p w14:paraId="0BCCFB05" w14:textId="77777777" w:rsidR="00742D5D" w:rsidRPr="00565983" w:rsidRDefault="00742D5D" w:rsidP="00742D5D">
            <w:pPr>
              <w:ind w:left="360"/>
              <w:rPr>
                <w:i/>
                <w:iCs/>
              </w:rPr>
            </w:pPr>
          </w:p>
        </w:tc>
      </w:tr>
      <w:tr w:rsidR="00742D5D" w14:paraId="26D8232C" w14:textId="51C6A98F" w:rsidTr="00513A91">
        <w:tc>
          <w:tcPr>
            <w:tcW w:w="2477" w:type="dxa"/>
          </w:tcPr>
          <w:p w14:paraId="7E6968E4" w14:textId="1A58C889" w:rsidR="00742D5D" w:rsidRDefault="00742D5D" w:rsidP="00742D5D">
            <w:proofErr w:type="spellStart"/>
            <w:r w:rsidRPr="00205F8F">
              <w:rPr>
                <w:rFonts w:eastAsia="Arial Unicode MS" w:cs="Arial"/>
              </w:rPr>
              <w:lastRenderedPageBreak/>
              <w:t>Natuurinclusief</w:t>
            </w:r>
            <w:proofErr w:type="spellEnd"/>
            <w:r>
              <w:rPr>
                <w:rFonts w:eastAsia="Arial Unicode MS" w:cs="Arial"/>
              </w:rPr>
              <w:t xml:space="preserve"> en </w:t>
            </w:r>
            <w:proofErr w:type="spellStart"/>
            <w:r>
              <w:rPr>
                <w:rFonts w:eastAsia="Arial Unicode MS" w:cs="Arial"/>
              </w:rPr>
              <w:t>klimaatadaptief</w:t>
            </w:r>
            <w:proofErr w:type="spellEnd"/>
            <w:r w:rsidRPr="00205F8F">
              <w:rPr>
                <w:rFonts w:eastAsia="Arial Unicode MS" w:cs="Arial"/>
              </w:rPr>
              <w:t xml:space="preserve"> bouwen </w:t>
            </w:r>
          </w:p>
        </w:tc>
        <w:tc>
          <w:tcPr>
            <w:tcW w:w="5315" w:type="dxa"/>
          </w:tcPr>
          <w:p w14:paraId="4A8EE5AB" w14:textId="77777777" w:rsidR="002E3BEB" w:rsidRDefault="002E3BEB" w:rsidP="002E3BEB">
            <w:pPr>
              <w:pStyle w:val="Lijstalinea"/>
              <w:numPr>
                <w:ilvl w:val="0"/>
                <w:numId w:val="2"/>
              </w:numPr>
            </w:pPr>
            <w:r>
              <w:t>Er is aandacht voor natuur, water en beplanting, waardoor biodiversiteit aantoonbaar is ondersteund en bevorderd; of.</w:t>
            </w:r>
          </w:p>
          <w:p w14:paraId="670DBC1E" w14:textId="3B3DBC53" w:rsidR="002E3BEB" w:rsidRDefault="002E3BEB" w:rsidP="002E3BEB">
            <w:pPr>
              <w:pStyle w:val="Lijstalinea"/>
              <w:numPr>
                <w:ilvl w:val="0"/>
                <w:numId w:val="2"/>
              </w:numPr>
            </w:pPr>
            <w:r>
              <w:t>Er is waterproof gebouwd (verwerken van regenwater en hergebruiken van grijs en zwart water en terugwinning van nutriënten); of</w:t>
            </w:r>
          </w:p>
          <w:p w14:paraId="14F6B36D" w14:textId="0BD6CCFB" w:rsidR="002E3BEB" w:rsidRDefault="002E3BEB" w:rsidP="002E3BEB">
            <w:pPr>
              <w:pStyle w:val="Lijstalinea"/>
              <w:numPr>
                <w:ilvl w:val="0"/>
                <w:numId w:val="2"/>
              </w:numPr>
            </w:pPr>
            <w:r>
              <w:t>Er is sprake van groene gevels en daken (minimaal 5% van het dak of geveloppervlak).</w:t>
            </w:r>
          </w:p>
          <w:p w14:paraId="2CE9F7E7" w14:textId="07FCC7AA" w:rsidR="00742D5D" w:rsidRPr="00513A91" w:rsidRDefault="002E3BEB" w:rsidP="002E3BEB">
            <w:pPr>
              <w:pStyle w:val="Lijstalinea"/>
              <w:numPr>
                <w:ilvl w:val="0"/>
                <w:numId w:val="2"/>
              </w:numPr>
              <w:rPr>
                <w:i/>
                <w:iCs/>
              </w:rPr>
            </w:pPr>
            <w:r>
              <w:t>Er zijn substantiële maatregelen genomen ter voorkoming van hittestress en wateroverlast.</w:t>
            </w:r>
          </w:p>
        </w:tc>
        <w:tc>
          <w:tcPr>
            <w:tcW w:w="6095" w:type="dxa"/>
          </w:tcPr>
          <w:p w14:paraId="4D63BC5F" w14:textId="77777777" w:rsidR="00742D5D" w:rsidRPr="00565983" w:rsidRDefault="00742D5D" w:rsidP="00742D5D">
            <w:pPr>
              <w:ind w:left="360"/>
              <w:rPr>
                <w:i/>
                <w:iCs/>
              </w:rPr>
            </w:pPr>
          </w:p>
        </w:tc>
      </w:tr>
      <w:tr w:rsidR="00742D5D" w14:paraId="3FF29F37" w14:textId="063E7829" w:rsidTr="00513A91">
        <w:tc>
          <w:tcPr>
            <w:tcW w:w="2477" w:type="dxa"/>
          </w:tcPr>
          <w:p w14:paraId="4CCA290C" w14:textId="53A37DC9" w:rsidR="00742D5D" w:rsidRDefault="00742D5D" w:rsidP="00742D5D">
            <w:r>
              <w:rPr>
                <w:rFonts w:eastAsia="Arial Unicode MS" w:cs="Arial"/>
              </w:rPr>
              <w:t>Hoge duurzaamheidsprestaties</w:t>
            </w:r>
          </w:p>
        </w:tc>
        <w:tc>
          <w:tcPr>
            <w:tcW w:w="5315" w:type="dxa"/>
          </w:tcPr>
          <w:p w14:paraId="029597F1" w14:textId="7E4D7881" w:rsidR="00742D5D" w:rsidRPr="00742D5D" w:rsidRDefault="00742D5D" w:rsidP="00742D5D">
            <w:pPr>
              <w:pStyle w:val="Lijstalinea"/>
              <w:numPr>
                <w:ilvl w:val="0"/>
                <w:numId w:val="2"/>
              </w:numPr>
              <w:rPr>
                <w:i/>
                <w:iCs/>
              </w:rPr>
            </w:pPr>
            <w:r>
              <w:t xml:space="preserve">Er is een </w:t>
            </w:r>
            <w:r w:rsidRPr="006F2B3D">
              <w:t>MPG berekening</w:t>
            </w:r>
            <w:r>
              <w:t xml:space="preserve"> aanwezig en deze wordt bij de aanmelding overlegd, </w:t>
            </w:r>
            <w:r w:rsidRPr="006F2B3D">
              <w:t>waaruit blijkt dat het gebouw een score heeft van 0.5 of lager.</w:t>
            </w:r>
          </w:p>
        </w:tc>
        <w:tc>
          <w:tcPr>
            <w:tcW w:w="6095" w:type="dxa"/>
          </w:tcPr>
          <w:p w14:paraId="259462BC" w14:textId="77777777" w:rsidR="00742D5D" w:rsidRPr="00565983" w:rsidRDefault="00742D5D" w:rsidP="00742D5D">
            <w:pPr>
              <w:rPr>
                <w:i/>
                <w:iCs/>
              </w:rPr>
            </w:pPr>
          </w:p>
        </w:tc>
      </w:tr>
    </w:tbl>
    <w:p w14:paraId="02C62564" w14:textId="783955C3" w:rsidR="00576D3E" w:rsidRDefault="00576D3E"/>
    <w:sectPr w:rsidR="00576D3E" w:rsidSect="00513A91">
      <w:head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A0C13" w14:textId="77777777" w:rsidR="00DA1365" w:rsidRDefault="00DA1365" w:rsidP="00576D3E">
      <w:pPr>
        <w:spacing w:after="0" w:line="240" w:lineRule="auto"/>
      </w:pPr>
      <w:r>
        <w:separator/>
      </w:r>
    </w:p>
  </w:endnote>
  <w:endnote w:type="continuationSeparator" w:id="0">
    <w:p w14:paraId="16773439" w14:textId="77777777" w:rsidR="00DA1365" w:rsidRDefault="00DA1365" w:rsidP="00576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1BC89" w14:textId="77777777" w:rsidR="00DA1365" w:rsidRDefault="00DA1365" w:rsidP="00576D3E">
      <w:pPr>
        <w:spacing w:after="0" w:line="240" w:lineRule="auto"/>
      </w:pPr>
      <w:r>
        <w:separator/>
      </w:r>
    </w:p>
  </w:footnote>
  <w:footnote w:type="continuationSeparator" w:id="0">
    <w:p w14:paraId="44B22D8B" w14:textId="77777777" w:rsidR="00DA1365" w:rsidRDefault="00DA1365" w:rsidP="00576D3E">
      <w:pPr>
        <w:spacing w:after="0" w:line="240" w:lineRule="auto"/>
      </w:pPr>
      <w:r>
        <w:continuationSeparator/>
      </w:r>
    </w:p>
  </w:footnote>
  <w:footnote w:id="1">
    <w:p w14:paraId="5806F4D2" w14:textId="41616EBE" w:rsidR="00576D3E" w:rsidRDefault="00576D3E">
      <w:pPr>
        <w:pStyle w:val="Voetnoottekst"/>
      </w:pPr>
      <w:r>
        <w:rPr>
          <w:rStyle w:val="Voetnootmarkering"/>
        </w:rPr>
        <w:footnoteRef/>
      </w:r>
      <w:r>
        <w:t xml:space="preserve"> Ten b</w:t>
      </w:r>
      <w:r w:rsidR="0080307C">
        <w:t xml:space="preserve">ehoeve van kerncompetentie 1, </w:t>
      </w:r>
      <w:r>
        <w:t>2</w:t>
      </w:r>
      <w:r w:rsidR="00973A25">
        <w:t xml:space="preserve">, 3 en 4 </w:t>
      </w:r>
      <w:r>
        <w:t xml:space="preserve">hoeft deze tabel niet te worden ingevuld. Het is toegestaan de tabel bij deze referentieopgaven te verwijderen.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A7AE9" w14:textId="0EAFB919" w:rsidR="00092E85" w:rsidRDefault="00092E85">
    <w:pPr>
      <w:pStyle w:val="Koptekst"/>
    </w:pPr>
    <w:r w:rsidRPr="006238E1">
      <w:rPr>
        <w:b/>
        <w:noProof/>
        <w:color w:val="2EA2BC"/>
        <w:sz w:val="56"/>
        <w:szCs w:val="56"/>
        <w:lang w:eastAsia="nl-NL"/>
      </w:rPr>
      <w:drawing>
        <wp:anchor distT="0" distB="0" distL="114300" distR="114300" simplePos="0" relativeHeight="251659264" behindDoc="0" locked="0" layoutInCell="1" allowOverlap="1" wp14:anchorId="065CBB0B" wp14:editId="4E0B0AB4">
          <wp:simplePos x="0" y="0"/>
          <wp:positionH relativeFrom="margin">
            <wp:posOffset>8102379</wp:posOffset>
          </wp:positionH>
          <wp:positionV relativeFrom="margin">
            <wp:posOffset>-752972</wp:posOffset>
          </wp:positionV>
          <wp:extent cx="1476375" cy="857250"/>
          <wp:effectExtent l="0" t="0" r="9525" b="0"/>
          <wp:wrapSquare wrapText="bothSides"/>
          <wp:docPr id="1" name="Afbeelding 1" descr="Afbeelding met tekst, teken, illustratie, accessoi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teken, illustratie, accessoire&#10;&#10;Automatisch gegenereerde beschrijving"/>
                  <pic:cNvPicPr/>
                </pic:nvPicPr>
                <pic:blipFill>
                  <a:blip r:embed="rId1" cstate="email">
                    <a:extLst>
                      <a:ext uri="{28A0092B-C50C-407E-A947-70E740481C1C}">
                        <a14:useLocalDpi xmlns:a14="http://schemas.microsoft.com/office/drawing/2010/main"/>
                      </a:ext>
                    </a:extLst>
                  </a:blip>
                  <a:stretch>
                    <a:fillRect/>
                  </a:stretch>
                </pic:blipFill>
                <pic:spPr>
                  <a:xfrm>
                    <a:off x="0" y="0"/>
                    <a:ext cx="1476375" cy="8572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36B2"/>
    <w:multiLevelType w:val="hybridMultilevel"/>
    <w:tmpl w:val="D1F2F138"/>
    <w:lvl w:ilvl="0" w:tplc="35D478A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C201ECB"/>
    <w:multiLevelType w:val="hybridMultilevel"/>
    <w:tmpl w:val="8B385E58"/>
    <w:lvl w:ilvl="0" w:tplc="27927BE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F7505F4"/>
    <w:multiLevelType w:val="hybridMultilevel"/>
    <w:tmpl w:val="0284050E"/>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3E"/>
    <w:rsid w:val="00092E85"/>
    <w:rsid w:val="002E3BEB"/>
    <w:rsid w:val="003572A2"/>
    <w:rsid w:val="003A58B9"/>
    <w:rsid w:val="00513A91"/>
    <w:rsid w:val="00565983"/>
    <w:rsid w:val="00576D3E"/>
    <w:rsid w:val="006E7F0D"/>
    <w:rsid w:val="006F2586"/>
    <w:rsid w:val="00742D5D"/>
    <w:rsid w:val="0080307C"/>
    <w:rsid w:val="00973A25"/>
    <w:rsid w:val="00B25889"/>
    <w:rsid w:val="00C84558"/>
    <w:rsid w:val="00DA13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D33F"/>
  <w15:chartTrackingRefBased/>
  <w15:docId w15:val="{8FB87FBA-E97F-4A1B-9169-6EF34A35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76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576D3E"/>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76D3E"/>
    <w:rPr>
      <w:sz w:val="20"/>
      <w:szCs w:val="20"/>
    </w:rPr>
  </w:style>
  <w:style w:type="character" w:styleId="Voetnootmarkering">
    <w:name w:val="footnote reference"/>
    <w:basedOn w:val="Standaardalinea-lettertype"/>
    <w:uiPriority w:val="99"/>
    <w:semiHidden/>
    <w:unhideWhenUsed/>
    <w:rsid w:val="00576D3E"/>
    <w:rPr>
      <w:vertAlign w:val="superscript"/>
    </w:rPr>
  </w:style>
  <w:style w:type="paragraph" w:styleId="Lijstalinea">
    <w:name w:val="List Paragraph"/>
    <w:aliases w:val="MuLijstalinea,Klein"/>
    <w:basedOn w:val="Standaard"/>
    <w:link w:val="LijstalineaChar"/>
    <w:uiPriority w:val="34"/>
    <w:qFormat/>
    <w:rsid w:val="00576D3E"/>
    <w:pPr>
      <w:ind w:left="720"/>
      <w:contextualSpacing/>
    </w:pPr>
  </w:style>
  <w:style w:type="paragraph" w:customStyle="1" w:styleId="SnormalNL">
    <w:name w:val="SnormalNL"/>
    <w:basedOn w:val="Standaard"/>
    <w:rsid w:val="00576D3E"/>
    <w:pPr>
      <w:snapToGrid w:val="0"/>
      <w:spacing w:after="0" w:line="260" w:lineRule="atLeast"/>
    </w:pPr>
    <w:rPr>
      <w:rFonts w:ascii="Arial" w:hAnsi="Arial" w:cs="Arial"/>
      <w:color w:val="000000"/>
      <w:sz w:val="20"/>
      <w:szCs w:val="20"/>
    </w:rPr>
  </w:style>
  <w:style w:type="paragraph" w:styleId="Koptekst">
    <w:name w:val="header"/>
    <w:basedOn w:val="Standaard"/>
    <w:link w:val="KoptekstChar"/>
    <w:uiPriority w:val="99"/>
    <w:unhideWhenUsed/>
    <w:rsid w:val="00092E8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2E85"/>
  </w:style>
  <w:style w:type="paragraph" w:styleId="Voettekst">
    <w:name w:val="footer"/>
    <w:basedOn w:val="Standaard"/>
    <w:link w:val="VoettekstChar"/>
    <w:uiPriority w:val="99"/>
    <w:unhideWhenUsed/>
    <w:rsid w:val="00092E8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92E85"/>
  </w:style>
  <w:style w:type="character" w:customStyle="1" w:styleId="LijstalineaChar">
    <w:name w:val="Lijstalinea Char"/>
    <w:aliases w:val="MuLijstalinea Char,Klein Char"/>
    <w:basedOn w:val="Standaardalinea-lettertype"/>
    <w:link w:val="Lijstalinea"/>
    <w:uiPriority w:val="34"/>
    <w:qFormat/>
    <w:rsid w:val="00742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093AF766AA3A4986C46CFC0230A791" ma:contentTypeVersion="" ma:contentTypeDescription="Een nieuw document maken." ma:contentTypeScope="" ma:versionID="d1d1871f5971ee7328abd81b06ea1a89">
  <xsd:schema xmlns:xsd="http://www.w3.org/2001/XMLSchema" xmlns:xs="http://www.w3.org/2001/XMLSchema" xmlns:p="http://schemas.microsoft.com/office/2006/metadata/properties" xmlns:ns2="55ae755a-79b8-437e-a6d8-4953372dde08" xmlns:ns3="127ff3f1-e0d9-4094-af80-eba341fd13e9" xmlns:ns4="c28ee3b1-fd0d-4bb5-b2f4-54804b7c2c25" targetNamespace="http://schemas.microsoft.com/office/2006/metadata/properties" ma:root="true" ma:fieldsID="8aba4dfb0ba1d3f73d3d75bb25e08fac" ns2:_="" ns3:_="" ns4:_="">
    <xsd:import namespace="55ae755a-79b8-437e-a6d8-4953372dde08"/>
    <xsd:import namespace="127ff3f1-e0d9-4094-af80-eba341fd13e9"/>
    <xsd:import namespace="c28ee3b1-fd0d-4bb5-b2f4-54804b7c2c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e755a-79b8-437e-a6d8-4953372dde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7ff3f1-e0d9-4094-af80-eba341fd13e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8ee3b1-fd0d-4bb5-b2f4-54804b7c2c2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3f602e6-2aac-41a4-afb0-324d29070ca9}" ma:internalName="TaxCatchAll" ma:showField="CatchAllData" ma:web="c28ee3b1-fd0d-4bb5-b2f4-54804b7c2c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ae755a-79b8-437e-a6d8-4953372dde08">
      <Terms xmlns="http://schemas.microsoft.com/office/infopath/2007/PartnerControls"/>
    </lcf76f155ced4ddcb4097134ff3c332f>
    <TaxCatchAll xmlns="c28ee3b1-fd0d-4bb5-b2f4-54804b7c2c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2B2FD-ABC9-4639-9126-304B1A7EB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e755a-79b8-437e-a6d8-4953372dde08"/>
    <ds:schemaRef ds:uri="127ff3f1-e0d9-4094-af80-eba341fd13e9"/>
    <ds:schemaRef ds:uri="c28ee3b1-fd0d-4bb5-b2f4-54804b7c2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5E5E7-6071-46C6-9C91-53C544C4A5BB}">
  <ds:schemaRefs>
    <ds:schemaRef ds:uri="http://schemas.microsoft.com/sharepoint/v3/contenttype/forms"/>
  </ds:schemaRefs>
</ds:datastoreItem>
</file>

<file path=customXml/itemProps3.xml><?xml version="1.0" encoding="utf-8"?>
<ds:datastoreItem xmlns:ds="http://schemas.openxmlformats.org/officeDocument/2006/customXml" ds:itemID="{0A2AD870-8754-4F01-BBF6-EB292ED3D8FE}">
  <ds:schemaRefs>
    <ds:schemaRef ds:uri="http://schemas.microsoft.com/office/2006/metadata/properties"/>
    <ds:schemaRef ds:uri="http://schemas.microsoft.com/office/infopath/2007/PartnerControls"/>
    <ds:schemaRef ds:uri="55ae755a-79b8-437e-a6d8-4953372dde08"/>
    <ds:schemaRef ds:uri="c28ee3b1-fd0d-4bb5-b2f4-54804b7c2c25"/>
  </ds:schemaRefs>
</ds:datastoreItem>
</file>

<file path=customXml/itemProps4.xml><?xml version="1.0" encoding="utf-8"?>
<ds:datastoreItem xmlns:ds="http://schemas.openxmlformats.org/officeDocument/2006/customXml" ds:itemID="{9F29947B-2688-4436-9164-CAF6BB75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616</Words>
  <Characters>3391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AT Osborne B.V.</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Martijn Jacobs</cp:lastModifiedBy>
  <cp:revision>12</cp:revision>
  <dcterms:created xsi:type="dcterms:W3CDTF">2022-03-07T13:27:00Z</dcterms:created>
  <dcterms:modified xsi:type="dcterms:W3CDTF">2023-05-10T11:42:00Z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0x0101008C093AF766AA3A4986C46CFC0230A791</vt:lpwstr>
  </property>
  <property fmtid="{D5CDD505-2E9C-101B-9397-08002B2CF9AE}" pid="3" name="MediaServiceImageTags">
    <vt:lpwstr/>
  </property>
</Properties>
</file>